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709"/>
        <w:gridCol w:w="6945"/>
        <w:gridCol w:w="789"/>
      </w:tblGrid>
      <w:tr w:rsidR="005D488F" w:rsidRPr="00E40952" w14:paraId="4CA4CF54" w14:textId="77777777" w:rsidTr="009364DE">
        <w:trPr>
          <w:trHeight w:val="284"/>
          <w:jc w:val="center"/>
        </w:trPr>
        <w:tc>
          <w:tcPr>
            <w:tcW w:w="1646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bookmarkStart w:id="0" w:name="_GoBack"/>
            <w:bookmarkEnd w:id="0"/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901ED0" w:rsidRPr="00E40952" w:rsidRDefault="00901ED0" w:rsidP="005C0404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789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901ED0" w:rsidRPr="00E40952" w:rsidRDefault="00901ED0" w:rsidP="001E7F8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B4738E" w:rsidRPr="00E40952" w14:paraId="1DADB1B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193EEA42" w14:textId="13879A31" w:rsidR="00B4738E" w:rsidRPr="00E40952" w:rsidRDefault="00B4738E" w:rsidP="0093039F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5D488F" w:rsidRPr="00E40952" w14:paraId="0DFC769F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B881EE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B18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DCD5F4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08E315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4C3D9A46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95F6B02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8FCE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CFD67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E40952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E40952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7247E9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93039F" w:rsidRPr="00E40952" w14:paraId="3CCF31CD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51CCE738" w14:textId="339EE803" w:rsidR="0093039F" w:rsidRPr="00E40952" w:rsidRDefault="0093039F" w:rsidP="0093039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Introduction</w:t>
            </w:r>
          </w:p>
        </w:tc>
      </w:tr>
      <w:tr w:rsidR="005D488F" w:rsidRPr="00E40952" w14:paraId="11474F58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3B652DF" w14:textId="233684BC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2734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7968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5A7E8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4E4E12FC" w14:textId="77777777" w:rsidTr="005D39E4">
        <w:trPr>
          <w:trHeight w:val="323"/>
          <w:jc w:val="center"/>
        </w:trPr>
        <w:tc>
          <w:tcPr>
            <w:tcW w:w="1646" w:type="dxa"/>
            <w:vMerge/>
            <w:shd w:val="clear" w:color="auto" w:fill="auto"/>
          </w:tcPr>
          <w:p w14:paraId="77BB9132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E2E23" w14:textId="14C5DD62" w:rsidR="00901ED0" w:rsidRPr="00E40952" w:rsidRDefault="00A52D99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784DB6" w14:textId="6D283009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9FBCF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D81BCC" w:rsidRPr="00E40952" w14:paraId="3B66116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6D178C16" w14:textId="33829F1A" w:rsidR="00D81BCC" w:rsidRPr="00E40952" w:rsidRDefault="00D81BCC" w:rsidP="00D81BCC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5D488F" w:rsidRPr="00E40952" w14:paraId="5331A91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5B6FF3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A27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3CD8C" w14:textId="39C7C607" w:rsidR="00901ED0" w:rsidRPr="00E40952" w:rsidRDefault="00901ED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A1471A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3B0EDEBF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33304F30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AC5F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DBF85B" w14:textId="1DC5B387" w:rsidR="00901ED0" w:rsidRPr="00E40952" w:rsidRDefault="00901ED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3D3AFE0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175E4A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4840BF8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06F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8A3A0" w14:textId="74B00CB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589ED39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0AD90212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17664D38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D09E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81BDD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5BCD20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022B811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311DE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58EB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361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3C5F94" w14:textId="77777777" w:rsidR="00901ED0" w:rsidRPr="00E40952" w:rsidRDefault="00901ED0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2E715C0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A041E67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477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2C74A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84E5D1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6348D5D7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DE3DE2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EF3DC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B7D06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82965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237EC6A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C40844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81B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91C90A" w14:textId="6C0A2743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FC06C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DA4465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0EFEB8E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1971D13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3552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9F3F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D20B0D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72BB19D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D08652F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EB22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CDF462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25159D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322E174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EDB96A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FC2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C006E" w14:textId="20E4BC19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8973D9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63BC6F6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D4021FD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4B1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07BD45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predictors were handled in the analyses.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FF4F735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DE1D64" w:rsidRPr="00E40952" w14:paraId="331831CA" w14:textId="77777777" w:rsidTr="005D39E4">
        <w:trPr>
          <w:trHeight w:val="325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0A1F93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38D9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2877D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0A48893" w14:textId="77777777" w:rsidR="001E7F83" w:rsidRPr="00E40952" w:rsidRDefault="001E7F83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DE1D64" w:rsidRPr="00E40952" w14:paraId="55DA9C3B" w14:textId="77777777" w:rsidTr="005D39E4">
        <w:trPr>
          <w:trHeight w:val="40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05DE490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44B3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9858C6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92A542" w14:textId="77777777" w:rsidR="001E7F83" w:rsidRPr="00E40952" w:rsidRDefault="001E7F83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1E27177F" w14:textId="77777777" w:rsidTr="005D39E4">
        <w:trPr>
          <w:trHeight w:val="1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B237EA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D700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9F282F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D5839E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19243F" w:rsidRPr="00E40952" w14:paraId="113B562C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059A7306" w14:textId="0E69A53C" w:rsidR="0019243F" w:rsidRPr="00E40952" w:rsidRDefault="0019243F" w:rsidP="0019243F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FE1B78" w:rsidRPr="00E40952" w14:paraId="36F4CB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C657F2F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ED4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757982" w14:textId="5E6B68E4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C3432C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FE1B78" w:rsidRPr="00E40952" w14:paraId="14F4C4C5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68393347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1234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59F76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75E592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75500A" w:rsidRPr="00E40952" w14:paraId="7A637616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25B5C15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Model development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425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F701E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number of participants and outcome events in each analysis.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ED15A0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75500A" w:rsidRPr="00E40952" w14:paraId="43BD3E0D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4B61776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EF2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A935C7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If done, report the unadjusted association between each candidate predictor and outcome.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80DD79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FE1B78" w:rsidRPr="00E40952" w14:paraId="19E4F245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E02636C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specification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F2E3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BD609" w14:textId="334CE530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EF049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FE1B78" w:rsidRPr="00E40952" w14:paraId="36F18641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F2EFB0F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25E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A7BBD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how to the use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DD7C2C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34AE11C6" w14:textId="77777777" w:rsidTr="005D39E4">
        <w:trPr>
          <w:trHeight w:val="196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6AB83ABC" w14:textId="77777777" w:rsidR="0056414C" w:rsidRPr="00E40952" w:rsidRDefault="0056414C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2374F" w14:textId="77777777" w:rsidR="0056414C" w:rsidRPr="00E40952" w:rsidRDefault="0056414C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0469DF" w14:textId="5AF00065" w:rsidR="0056414C" w:rsidRPr="00E40952" w:rsidRDefault="0056414C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5E60A2" w14:textId="77777777" w:rsidR="0056414C" w:rsidRPr="00E40952" w:rsidRDefault="0056414C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E4618F" w:rsidRPr="00E40952" w14:paraId="4A0228C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390D3049" w14:textId="031C1B77" w:rsidR="00E4618F" w:rsidRPr="00E40952" w:rsidRDefault="00E4618F" w:rsidP="00E4618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5D488F" w:rsidRPr="00E40952" w14:paraId="5B351702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E22B7C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B16C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7B4417" w14:textId="40514EE3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F0212A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3AB875B3" w14:textId="77777777" w:rsidTr="005D39E4">
        <w:trPr>
          <w:trHeight w:val="4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EC07DE5" w14:textId="77777777" w:rsidR="0056414C" w:rsidRPr="00E40952" w:rsidRDefault="0056414C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8FAF" w14:textId="4E0C0112" w:rsidR="0056414C" w:rsidRPr="00E40952" w:rsidRDefault="0056414C" w:rsidP="005C0404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10B17F" w14:textId="5EDF2FBF" w:rsidR="0056414C" w:rsidRPr="00E40952" w:rsidRDefault="0056414C" w:rsidP="005C0404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Give an overall interpretation of the results, considering objectives, limitations,</w:t>
            </w:r>
            <w:r w:rsidR="004372D3">
              <w:rPr>
                <w:rFonts w:ascii="Arial" w:hAnsi="Arial" w:cs="Tahoma"/>
                <w:sz w:val="18"/>
                <w:szCs w:val="18"/>
              </w:rPr>
              <w:t xml:space="preserve"> and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 results from similar studies, and other relevant evidence.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763411" w14:textId="77777777" w:rsidR="0056414C" w:rsidRPr="00E40952" w:rsidRDefault="0056414C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5D488F" w:rsidRPr="00E40952" w14:paraId="46F40158" w14:textId="77777777" w:rsidTr="005D39E4">
        <w:trPr>
          <w:trHeight w:val="265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A0E1A6B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8364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977E2A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CFE0E8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A56872" w:rsidRPr="00E40952" w14:paraId="11296BE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4CD7E2ED" w14:textId="1411DABC" w:rsidR="00A56872" w:rsidRPr="00E40952" w:rsidRDefault="00A56872" w:rsidP="00A5687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FE1B78" w:rsidRPr="00E40952" w14:paraId="31F5E5D1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D1C38AD" w14:textId="77777777" w:rsidR="00901ED0" w:rsidRPr="00E40952" w:rsidRDefault="00901ED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74F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49573B" w14:textId="503ECC91" w:rsidR="00901ED0" w:rsidRPr="00E40952" w:rsidRDefault="00901ED0" w:rsidP="00DC06F9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A42A42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  <w:tr w:rsidR="00FE1B78" w:rsidRPr="00E40952" w14:paraId="0B275E10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17E5379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52C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35249" w14:textId="77777777" w:rsidR="00901ED0" w:rsidRPr="00E40952" w:rsidRDefault="00901ED0" w:rsidP="005C0404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6894F6" w14:textId="77777777" w:rsidR="00901ED0" w:rsidRPr="00E40952" w:rsidRDefault="00901ED0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22568305" w14:textId="2D54B6A5" w:rsidR="000659B0" w:rsidRDefault="000659B0" w:rsidP="00581B4E">
      <w:pPr>
        <w:ind w:firstLine="0"/>
        <w:rPr>
          <w:sz w:val="18"/>
          <w:szCs w:val="18"/>
        </w:rPr>
      </w:pPr>
    </w:p>
    <w:p w14:paraId="4F48C169" w14:textId="6DF555A2" w:rsidR="007D648A" w:rsidRPr="007D648A" w:rsidRDefault="007D648A" w:rsidP="007D648A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document.</w:t>
      </w:r>
    </w:p>
    <w:sectPr w:rsidR="007D648A" w:rsidRPr="007D648A" w:rsidSect="006C4227">
      <w:headerReference w:type="default" r:id="rId6"/>
      <w:pgSz w:w="11901" w:h="16817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9DB61" w14:textId="77777777" w:rsidR="006F1BF0" w:rsidRDefault="006F1BF0" w:rsidP="006F1BF0">
      <w:pPr>
        <w:spacing w:after="0" w:line="240" w:lineRule="auto"/>
      </w:pPr>
      <w:r>
        <w:separator/>
      </w:r>
    </w:p>
  </w:endnote>
  <w:endnote w:type="continuationSeparator" w:id="0">
    <w:p w14:paraId="6E8A1D64" w14:textId="77777777" w:rsidR="006F1BF0" w:rsidRDefault="006F1BF0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D2CC2" w14:textId="77777777" w:rsidR="006F1BF0" w:rsidRDefault="006F1BF0" w:rsidP="006F1BF0">
      <w:pPr>
        <w:spacing w:after="0" w:line="240" w:lineRule="auto"/>
      </w:pPr>
      <w:r>
        <w:separator/>
      </w:r>
    </w:p>
  </w:footnote>
  <w:footnote w:type="continuationSeparator" w:id="0">
    <w:p w14:paraId="612E2DC8" w14:textId="77777777" w:rsidR="006F1BF0" w:rsidRDefault="006F1BF0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504A" w14:textId="3C6BA1D3" w:rsidR="009364DE" w:rsidRDefault="009364DE" w:rsidP="001C6979">
    <w:pPr>
      <w:pStyle w:val="Header"/>
      <w:ind w:left="-851" w:firstLine="0"/>
    </w:pPr>
    <w:r>
      <w:t xml:space="preserve">TRIPOD Checklist: </w:t>
    </w:r>
    <w:r w:rsidR="00936D8D">
      <w:t xml:space="preserve">Prediction </w:t>
    </w:r>
    <w:r>
      <w:t>Model Development</w:t>
    </w:r>
    <w:r w:rsidR="001048C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2BF844" wp14:editId="19E00FAA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24524" w14:textId="77777777" w:rsidR="00BF18CB" w:rsidRDefault="00BF18CB" w:rsidP="001C6979">
    <w:pPr>
      <w:pStyle w:val="Header"/>
      <w:ind w:left="-85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4859"/>
    <w:rsid w:val="000273C3"/>
    <w:rsid w:val="000659B0"/>
    <w:rsid w:val="001048C0"/>
    <w:rsid w:val="001051E3"/>
    <w:rsid w:val="0019243F"/>
    <w:rsid w:val="001C4655"/>
    <w:rsid w:val="001C6979"/>
    <w:rsid w:val="001E7F83"/>
    <w:rsid w:val="00354DE8"/>
    <w:rsid w:val="003F7122"/>
    <w:rsid w:val="004372D3"/>
    <w:rsid w:val="004615BE"/>
    <w:rsid w:val="00483702"/>
    <w:rsid w:val="004911CF"/>
    <w:rsid w:val="004D252B"/>
    <w:rsid w:val="005441BE"/>
    <w:rsid w:val="0056414C"/>
    <w:rsid w:val="00581B4E"/>
    <w:rsid w:val="005D39E4"/>
    <w:rsid w:val="005D488F"/>
    <w:rsid w:val="00607608"/>
    <w:rsid w:val="0066069B"/>
    <w:rsid w:val="006630C4"/>
    <w:rsid w:val="00677E77"/>
    <w:rsid w:val="006950D4"/>
    <w:rsid w:val="006C4227"/>
    <w:rsid w:val="006E648C"/>
    <w:rsid w:val="006F1BF0"/>
    <w:rsid w:val="00704584"/>
    <w:rsid w:val="007164AD"/>
    <w:rsid w:val="007333E2"/>
    <w:rsid w:val="0075500A"/>
    <w:rsid w:val="00764CD4"/>
    <w:rsid w:val="007D648A"/>
    <w:rsid w:val="008952D0"/>
    <w:rsid w:val="00901ED0"/>
    <w:rsid w:val="0093039F"/>
    <w:rsid w:val="009364DE"/>
    <w:rsid w:val="00936D8D"/>
    <w:rsid w:val="00953FDB"/>
    <w:rsid w:val="00964E2D"/>
    <w:rsid w:val="009A3068"/>
    <w:rsid w:val="009F3AE7"/>
    <w:rsid w:val="00A52D99"/>
    <w:rsid w:val="00A56872"/>
    <w:rsid w:val="00AC5F77"/>
    <w:rsid w:val="00B10311"/>
    <w:rsid w:val="00B33704"/>
    <w:rsid w:val="00B4738E"/>
    <w:rsid w:val="00B73AEC"/>
    <w:rsid w:val="00B8331B"/>
    <w:rsid w:val="00B95FA8"/>
    <w:rsid w:val="00BA0B7D"/>
    <w:rsid w:val="00BD14D7"/>
    <w:rsid w:val="00BE1F16"/>
    <w:rsid w:val="00BF18CB"/>
    <w:rsid w:val="00C0657C"/>
    <w:rsid w:val="00C33315"/>
    <w:rsid w:val="00C647F7"/>
    <w:rsid w:val="00C765D8"/>
    <w:rsid w:val="00CA5053"/>
    <w:rsid w:val="00D70517"/>
    <w:rsid w:val="00D81BCC"/>
    <w:rsid w:val="00D97E47"/>
    <w:rsid w:val="00DC06F9"/>
    <w:rsid w:val="00DE1D64"/>
    <w:rsid w:val="00E209BF"/>
    <w:rsid w:val="00E33B0A"/>
    <w:rsid w:val="00E40952"/>
    <w:rsid w:val="00E45712"/>
    <w:rsid w:val="00E4618F"/>
    <w:rsid w:val="00E75A68"/>
    <w:rsid w:val="00E775F0"/>
    <w:rsid w:val="00ED4B64"/>
    <w:rsid w:val="00F31A8B"/>
    <w:rsid w:val="00FC06C2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DC57"/>
  <w14:defaultImageDpi w14:val="300"/>
  <w15:docId w15:val="{3D649D2F-C189-456B-AEE2-0359D7C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DE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TRIPOD Development only</vt:lpstr>
    </vt:vector>
  </TitlesOfParts>
  <Manager/>
  <Company>University of Oxford</Company>
  <LinksUpToDate>false</LinksUpToDate>
  <CharactersWithSpaces>4154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Development only</dc:title>
  <dc:subject/>
  <dc:creator>Gary  Collins</dc:creator>
  <cp:keywords/>
  <dc:description/>
  <cp:lastModifiedBy>Ronald Seel</cp:lastModifiedBy>
  <cp:revision>2</cp:revision>
  <cp:lastPrinted>2014-10-10T14:41:00Z</cp:lastPrinted>
  <dcterms:created xsi:type="dcterms:W3CDTF">2023-04-11T19:39:00Z</dcterms:created>
  <dcterms:modified xsi:type="dcterms:W3CDTF">2023-04-11T19:39:00Z</dcterms:modified>
  <cp:category/>
</cp:coreProperties>
</file>